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bCs/>
          <w:sz w:val="32"/>
          <w:szCs w:val="32"/>
        </w:rPr>
      </w:pPr>
      <w:r>
        <w:rPr>
          <w:b/>
          <w:bCs/>
          <w:sz w:val="32"/>
          <w:szCs w:val="32"/>
        </w:rPr>
        <w:t>Herbstzeit ist Kuschelzeit</w:t>
      </w:r>
    </w:p>
    <w:p>
      <w:pPr>
        <w:pStyle w:val="Normal"/>
        <w:rPr>
          <w:sz w:val="28"/>
          <w:szCs w:val="28"/>
        </w:rPr>
      </w:pPr>
      <w:r>
        <w:rPr>
          <w:sz w:val="28"/>
          <w:szCs w:val="28"/>
        </w:rPr>
        <w:t>Nun wird es wieder kühler draußen – die Herbstzeit ist gekommen. Zeit also, so langsam die Heizung anzustellen und es sich auf der Couch gemütlich zu machen. Eine warme Decke und eine Tasse Kaffee oder Tee dabei, vielleicht etwas Leckeres zum Knabbern? Draußen stürmt oder regnet es, da fühlt man sich doch gleich gut aufgehoben in der behaglichen Wärme, oder?</w:t>
      </w:r>
    </w:p>
    <w:p>
      <w:pPr>
        <w:pStyle w:val="Normal"/>
        <w:rPr>
          <w:sz w:val="28"/>
          <w:szCs w:val="28"/>
        </w:rPr>
      </w:pPr>
      <w:r>
        <w:rPr>
          <w:sz w:val="28"/>
          <w:szCs w:val="28"/>
        </w:rPr>
        <w:t xml:space="preserve">Immer noch </w:t>
      </w:r>
      <w:r>
        <w:rPr>
          <w:sz w:val="28"/>
          <w:szCs w:val="28"/>
        </w:rPr>
        <w:t xml:space="preserve">Single </w:t>
      </w:r>
      <w:r>
        <w:rPr>
          <w:sz w:val="28"/>
          <w:szCs w:val="28"/>
        </w:rPr>
        <w:t xml:space="preserve">und noch nicht </w:t>
      </w:r>
      <w:r>
        <w:rPr>
          <w:sz w:val="28"/>
          <w:szCs w:val="28"/>
        </w:rPr>
        <w:t xml:space="preserve">verpartnert, </w:t>
      </w:r>
      <w:r>
        <w:rPr>
          <w:sz w:val="28"/>
          <w:szCs w:val="28"/>
        </w:rPr>
        <w:t xml:space="preserve">da fehlt doch etwas Entscheidendes zur Gemütlichkeit! </w:t>
      </w:r>
      <w:r>
        <w:rPr>
          <w:sz w:val="28"/>
          <w:szCs w:val="28"/>
        </w:rPr>
        <w:t xml:space="preserve">Zusammen macht einfach alles mehr Freude. </w:t>
      </w:r>
      <w:r>
        <w:rPr>
          <w:sz w:val="28"/>
          <w:szCs w:val="28"/>
        </w:rPr>
        <w:t xml:space="preserve">Nutzen Sie die verbleibenden Tage des Jahres, um diesen unbefriedigenden Zustand </w:t>
      </w:r>
      <w:r>
        <w:rPr>
          <w:sz w:val="28"/>
          <w:szCs w:val="28"/>
        </w:rPr>
        <w:t xml:space="preserve">des Alleinseins </w:t>
      </w:r>
      <w:r>
        <w:rPr>
          <w:sz w:val="28"/>
          <w:szCs w:val="28"/>
        </w:rPr>
        <w:t xml:space="preserve">zu ändern. In Zweisamkeit macht der gemütliche Jahresausklang </w:t>
      </w:r>
      <w:r>
        <w:rPr>
          <w:sz w:val="28"/>
          <w:szCs w:val="28"/>
        </w:rPr>
        <w:t xml:space="preserve">mehr Sinn und regt zu Aktivität an. </w:t>
      </w:r>
      <w:r>
        <w:rPr>
          <w:sz w:val="28"/>
          <w:szCs w:val="28"/>
        </w:rPr>
        <w:t xml:space="preserve">Dank moderner Medien gelingt die Partnersuche ganz einfach vom Sofa aus. </w:t>
      </w:r>
      <w:r>
        <w:rPr>
          <w:sz w:val="28"/>
          <w:szCs w:val="28"/>
        </w:rPr>
        <w:t>Finden Sie Ihren Traumpartner schnell und einfach, h</w:t>
      </w:r>
      <w:r>
        <w:rPr>
          <w:sz w:val="28"/>
          <w:szCs w:val="28"/>
        </w:rPr>
        <w:t xml:space="preserve">ierzu melden Sie sich einfach unverbindlich und kostenfrei auf </w:t>
      </w:r>
      <w:r>
        <w:rPr>
          <w:color w:val="C00000"/>
          <w:sz w:val="28"/>
          <w:szCs w:val="28"/>
        </w:rPr>
        <w:t>LINK Plattform</w:t>
      </w:r>
      <w:r>
        <w:rPr>
          <w:sz w:val="28"/>
          <w:szCs w:val="28"/>
        </w:rPr>
        <w:t xml:space="preserve"> an. Nach der Erstellung </w:t>
      </w:r>
      <w:r>
        <w:rPr>
          <w:sz w:val="28"/>
          <w:szCs w:val="28"/>
        </w:rPr>
        <w:t xml:space="preserve">eines </w:t>
      </w:r>
      <w:r>
        <w:rPr>
          <w:sz w:val="28"/>
          <w:szCs w:val="28"/>
        </w:rPr>
        <w:t xml:space="preserve">persönlichen Profils </w:t>
      </w:r>
      <w:r>
        <w:rPr>
          <w:sz w:val="28"/>
          <w:szCs w:val="28"/>
        </w:rPr>
        <w:t xml:space="preserve">können </w:t>
      </w:r>
      <w:r>
        <w:rPr>
          <w:sz w:val="28"/>
          <w:szCs w:val="28"/>
        </w:rPr>
        <w:t xml:space="preserve">Sie sofort Ausschau nach Ihrem Traumpartner bzw. nach Ihrer Traumpartnerin halten. Achten Sie auf ein möglichst aktuelles und aussagekräftiges Profilfoto. Erfahrungsgemäß entscheiden sich die Nutzer schon nach dem </w:t>
      </w:r>
      <w:r>
        <w:rPr>
          <w:sz w:val="28"/>
          <w:szCs w:val="28"/>
        </w:rPr>
        <w:t xml:space="preserve">ersten optischen </w:t>
      </w:r>
      <w:r>
        <w:rPr>
          <w:sz w:val="28"/>
          <w:szCs w:val="28"/>
        </w:rPr>
        <w:t>Eindruck. D</w:t>
      </w:r>
      <w:r>
        <w:rPr>
          <w:sz w:val="28"/>
          <w:szCs w:val="28"/>
        </w:rPr>
        <w:t>ie</w:t>
      </w:r>
      <w:r>
        <w:rPr>
          <w:sz w:val="28"/>
          <w:szCs w:val="28"/>
        </w:rPr>
        <w:t xml:space="preserve"> </w:t>
      </w:r>
      <w:r>
        <w:rPr>
          <w:sz w:val="28"/>
          <w:szCs w:val="28"/>
        </w:rPr>
        <w:t>beste Empfehlung ist immer noch das ehrlichste Bild, das Ihre Persönlichkeit am besten herüberbringt</w:t>
      </w:r>
      <w:r>
        <w:rPr>
          <w:sz w:val="28"/>
          <w:szCs w:val="28"/>
        </w:rPr>
        <w:t>.</w:t>
      </w:r>
    </w:p>
    <w:p>
      <w:pPr>
        <w:pStyle w:val="Normal"/>
        <w:rPr>
          <w:b/>
          <w:bCs/>
          <w:sz w:val="28"/>
          <w:szCs w:val="28"/>
        </w:rPr>
      </w:pPr>
      <w:r>
        <w:rPr>
          <w:b/>
          <w:bCs/>
          <w:sz w:val="28"/>
          <w:szCs w:val="28"/>
        </w:rPr>
        <w:t>Perfekte Gemütlichkeit gekonnt umgesetzt</w:t>
      </w:r>
    </w:p>
    <w:p>
      <w:pPr>
        <w:pStyle w:val="Normal"/>
        <w:rPr>
          <w:sz w:val="28"/>
          <w:szCs w:val="28"/>
        </w:rPr>
      </w:pPr>
      <w:r>
        <w:rPr>
          <w:sz w:val="28"/>
          <w:szCs w:val="28"/>
        </w:rPr>
        <w:t xml:space="preserve">Eigentlich ist es gar nicht so schwer, sein Gegenüber </w:t>
      </w:r>
      <w:r>
        <w:rPr>
          <w:sz w:val="28"/>
          <w:szCs w:val="28"/>
        </w:rPr>
        <w:t xml:space="preserve">für etwas Gemütlichkeit zu begeistern, denn fast jeder Mensch liebt das gemeinschaftliche Innehalten über alle Maßen. </w:t>
      </w:r>
      <w:r>
        <w:rPr>
          <w:sz w:val="28"/>
          <w:szCs w:val="28"/>
        </w:rPr>
        <w:t>Wollen Sie einen neuen Partner gewinnen oder mit Ihren Angeboten begeistern? Hier ein paar Tipps:</w:t>
      </w:r>
    </w:p>
    <w:p>
      <w:pPr>
        <w:pStyle w:val="Normal"/>
        <w:numPr>
          <w:ilvl w:val="0"/>
          <w:numId w:val="1"/>
        </w:numPr>
        <w:rPr/>
      </w:pPr>
      <w:r>
        <w:rPr>
          <w:sz w:val="28"/>
          <w:szCs w:val="28"/>
        </w:rPr>
        <w:t>Ruhe</w:t>
      </w:r>
      <w:r>
        <w:rPr>
          <w:sz w:val="28"/>
          <w:szCs w:val="28"/>
        </w:rPr>
        <w:t>n Sie sich</w:t>
      </w:r>
      <w:r>
        <w:rPr>
          <w:sz w:val="28"/>
          <w:szCs w:val="28"/>
        </w:rPr>
        <w:t xml:space="preserve"> aus, sich öfter mal eine Pause zu gönnen passt gut in die Jahreszeit. Schon eine kleine Auszeit von nur fünf oder zehn Minuten bringt </w:t>
      </w:r>
      <w:r>
        <w:rPr>
          <w:sz w:val="28"/>
          <w:szCs w:val="28"/>
        </w:rPr>
        <w:t>Gemütlichkeit</w:t>
      </w:r>
      <w:r>
        <w:rPr>
          <w:sz w:val="28"/>
          <w:szCs w:val="28"/>
        </w:rPr>
        <w:t xml:space="preserve"> in den Alltag, steigert Wohlbefinden und Ausdauer enorm. </w:t>
      </w:r>
      <w:r>
        <w:rPr>
          <w:sz w:val="28"/>
          <w:szCs w:val="28"/>
        </w:rPr>
        <w:t>Mehrmals täglich wiederholen!</w:t>
      </w:r>
    </w:p>
    <w:p>
      <w:pPr>
        <w:pStyle w:val="Normal"/>
        <w:numPr>
          <w:ilvl w:val="0"/>
          <w:numId w:val="1"/>
        </w:numPr>
        <w:rPr>
          <w:sz w:val="28"/>
          <w:szCs w:val="28"/>
        </w:rPr>
      </w:pPr>
      <w:r>
        <w:rPr>
          <w:sz w:val="28"/>
          <w:szCs w:val="28"/>
        </w:rPr>
        <w:t xml:space="preserve"> </w:t>
      </w:r>
      <w:r>
        <w:rPr>
          <w:sz w:val="28"/>
          <w:szCs w:val="28"/>
        </w:rPr>
        <w:t xml:space="preserve">Geniesse </w:t>
      </w:r>
      <w:r>
        <w:rPr>
          <w:sz w:val="28"/>
          <w:szCs w:val="28"/>
        </w:rPr>
        <w:t xml:space="preserve">bewusst </w:t>
      </w:r>
      <w:r>
        <w:rPr>
          <w:sz w:val="28"/>
          <w:szCs w:val="28"/>
        </w:rPr>
        <w:t xml:space="preserve">ein Lieblingsgetränk, ob Kaffee oder Tee ist egal. Hauptsache, schön warm und groß. Gut auch als Handwärmer geeignet, entscheidend ist die lange Zeit des Genießens für die ausgedehnte Gemütlichkeit. </w:t>
      </w:r>
      <w:r>
        <w:rPr>
          <w:sz w:val="28"/>
          <w:szCs w:val="28"/>
        </w:rPr>
        <w:t>Vielleicht diesmal mit ausgesuchten, herbstlichen Zutaten und Gewürzen?</w:t>
      </w:r>
    </w:p>
    <w:p>
      <w:pPr>
        <w:pStyle w:val="Normal"/>
        <w:numPr>
          <w:ilvl w:val="0"/>
          <w:numId w:val="1"/>
        </w:numPr>
        <w:rPr>
          <w:sz w:val="28"/>
          <w:szCs w:val="28"/>
        </w:rPr>
      </w:pPr>
      <w:r>
        <w:rPr>
          <w:sz w:val="28"/>
          <w:szCs w:val="28"/>
        </w:rPr>
        <w:t>Wärme wird immer wichtiger, deswegen verdient sie unsere besondere Aufmerksamkeit. Warme Getränke, eine warme Decke, und als Krönung ein heimeliges Kaminfeuer. Sonst gilt: die Heizung richtig einstellen, gemütlich finden es die meisten Leute so bei 20-22°C, ein Fußwärmer, ein Heizkissen oder eine Heizdecke können enorm helfen.</w:t>
      </w:r>
    </w:p>
    <w:p>
      <w:pPr>
        <w:pStyle w:val="Normal"/>
        <w:numPr>
          <w:ilvl w:val="0"/>
          <w:numId w:val="1"/>
        </w:numPr>
        <w:rPr>
          <w:sz w:val="28"/>
          <w:szCs w:val="28"/>
        </w:rPr>
      </w:pPr>
      <w:r>
        <w:rPr>
          <w:sz w:val="28"/>
          <w:szCs w:val="28"/>
        </w:rPr>
        <w:t xml:space="preserve">Glühwein, Punsch, Grog, warmer Tee sind die Klassiker schlechthin. Sie schmecken nicht nur auf den Weihnachtsmärkten, sondern auch gekonnt zubereitet zuhause. Dazu bitte noch nicht allzu weihnachtliches Gebäck </w:t>
      </w:r>
      <w:r>
        <w:rPr>
          <w:sz w:val="28"/>
          <w:szCs w:val="28"/>
        </w:rPr>
        <w:t>oder andere Leckereien.</w:t>
      </w:r>
    </w:p>
    <w:p>
      <w:pPr>
        <w:pStyle w:val="Normal"/>
        <w:numPr>
          <w:ilvl w:val="0"/>
          <w:numId w:val="1"/>
        </w:numPr>
        <w:rPr>
          <w:sz w:val="28"/>
          <w:szCs w:val="28"/>
        </w:rPr>
      </w:pPr>
      <w:r>
        <w:rPr>
          <w:sz w:val="28"/>
          <w:szCs w:val="28"/>
        </w:rPr>
        <w:t>Outdoor-Aktivitäten, solange das Wetter noch nicht richtig schmuddelig wird. Die Spätsommersonne genießen auf einem herbstlichen Bauernmarkt, jahreszeitlich passende Obstsorten aussuchen, Dekomaterial wie Kürbisse und Herbstgestecke für die eigene Wohnung entdecken.</w:t>
      </w:r>
    </w:p>
    <w:p>
      <w:pPr>
        <w:pStyle w:val="Normal"/>
        <w:numPr>
          <w:ilvl w:val="0"/>
          <w:numId w:val="1"/>
        </w:numPr>
        <w:rPr>
          <w:sz w:val="28"/>
          <w:szCs w:val="28"/>
        </w:rPr>
      </w:pPr>
      <w:r>
        <w:rPr>
          <w:sz w:val="28"/>
          <w:szCs w:val="28"/>
        </w:rPr>
        <w:t>Ein Filmabend auf der Couch ist der Gemütlichkeits-Klassiker schlechthin für frischverliebte Paare. Entdecken Sie die Werke, die der andere Partner hinreissend findet und die Sie selbst noch nicht angeschaut haben.</w:t>
      </w:r>
    </w:p>
    <w:p>
      <w:pPr>
        <w:pStyle w:val="Normal"/>
        <w:spacing w:before="0" w:after="160"/>
        <w:rPr>
          <w:sz w:val="28"/>
          <w:szCs w:val="28"/>
        </w:rPr>
      </w:pPr>
      <w:r>
        <w:rPr>
          <w:sz w:val="28"/>
          <w:szCs w:val="28"/>
        </w:rPr>
        <w:t xml:space="preserve">Den Möglichkeiten sind kaum Grenzen gesetzt, will man </w:t>
      </w:r>
      <w:r>
        <w:rPr>
          <w:sz w:val="28"/>
          <w:szCs w:val="28"/>
        </w:rPr>
        <w:t xml:space="preserve">die Gemütlichkeit </w:t>
      </w:r>
      <w:r>
        <w:rPr>
          <w:sz w:val="28"/>
          <w:szCs w:val="28"/>
        </w:rPr>
        <w:t xml:space="preserve">für die Anbahnung der Liebe nutzen. Es gibt keinen Menschen, der sich mit </w:t>
      </w:r>
      <w:r>
        <w:rPr>
          <w:sz w:val="28"/>
          <w:szCs w:val="28"/>
        </w:rPr>
        <w:t xml:space="preserve">damit </w:t>
      </w:r>
      <w:r>
        <w:rPr>
          <w:sz w:val="28"/>
          <w:szCs w:val="28"/>
        </w:rPr>
        <w:t xml:space="preserve">nicht beeindrucken lässt. </w:t>
      </w:r>
      <w:r>
        <w:rPr>
          <w:sz w:val="28"/>
          <w:szCs w:val="28"/>
        </w:rPr>
        <w:t xml:space="preserve">Starten Sie einen einfallsreichen Chat mit Ihrem Traumpartner und bringen Sie Ihre Vorstellungen von herbstlicher Gemütlichkeit mit ein. </w:t>
      </w:r>
      <w:r>
        <w:rPr>
          <w:sz w:val="28"/>
          <w:szCs w:val="28"/>
        </w:rPr>
        <w:t xml:space="preserve">Nutzen Sie diese Chance und steuern Sie zielgerecht </w:t>
      </w:r>
      <w:r>
        <w:rPr>
          <w:color w:val="C00000"/>
          <w:sz w:val="28"/>
          <w:szCs w:val="28"/>
        </w:rPr>
        <w:t>LINK PLATTFORM</w:t>
      </w:r>
      <w:r>
        <w:rPr>
          <w:sz w:val="28"/>
          <w:szCs w:val="28"/>
        </w:rPr>
        <w:t xml:space="preserve"> für Singles aus </w:t>
      </w:r>
      <w:r>
        <w:rPr>
          <w:color w:val="C00000"/>
          <w:sz w:val="28"/>
          <w:szCs w:val="28"/>
        </w:rPr>
        <w:t xml:space="preserve">REGIONALER BEZUG </w:t>
      </w:r>
      <w:r>
        <w:rPr>
          <w:sz w:val="28"/>
          <w:szCs w:val="28"/>
        </w:rPr>
        <w:t>an. Sie können Ihren partnerbezogenen Smalltalk enorm aufwerten. Wir wünschen Ihnen dabei viel Erfolg und spannungsgeladene Stunden beim Online-Daten.</w:t>
      </w:r>
    </w:p>
    <w:sectPr>
      <w:type w:val="nextPage"/>
      <w:pgSz w:w="11906" w:h="16838"/>
      <w:pgMar w:left="1417" w:right="1417"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w:charset w:val="00" w:characterSet="windows-1252"/>
    <w:family w:val="roman"/>
    <w:pitch w:val="variable"/>
  </w:font>
  <w:font w:name="OpenSymbol">
    <w:altName w:val="Arial Unicode MS"/>
    <w:charset w:val="02"/>
    <w:family w:val="auto"/>
    <w:pitch w:val="default"/>
  </w:font>
  <w:font w:name="Liberation Sans">
    <w:altName w:val="Arial"/>
    <w:charset w:val="00" w:characterSet="windows-1252"/>
    <w:family w:val="swiss"/>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start"/>
      <w:pPr>
        <w:tabs>
          <w:tab w:val="num" w:pos="720"/>
        </w:tabs>
        <w:ind w:start="720" w:hanging="360"/>
      </w:pPr>
      <w:rPr>
        <w:rFonts w:ascii="Symbol" w:hAnsi="Symbol" w:cs="Symbol" w:hint="default"/>
      </w:rPr>
    </w:lvl>
    <w:lvl w:ilvl="1">
      <w:start w:val="1"/>
      <w:numFmt w:val="bullet"/>
      <w:lvlText w:val=""/>
      <w:lvlJc w:val="start"/>
      <w:pPr>
        <w:tabs>
          <w:tab w:val="num" w:pos="1080"/>
        </w:tabs>
        <w:ind w:start="1080" w:hanging="360"/>
      </w:pPr>
      <w:rPr>
        <w:rFonts w:ascii="Symbol" w:hAnsi="Symbol" w:cs="Symbol" w:hint="default"/>
      </w:rPr>
    </w:lvl>
    <w:lvl w:ilvl="2">
      <w:start w:val="1"/>
      <w:numFmt w:val="bullet"/>
      <w:lvlText w:val=""/>
      <w:lvlJc w:val="start"/>
      <w:pPr>
        <w:tabs>
          <w:tab w:val="num" w:pos="1440"/>
        </w:tabs>
        <w:ind w:start="1440" w:hanging="360"/>
      </w:pPr>
      <w:rPr>
        <w:rFonts w:ascii="Symbol" w:hAnsi="Symbol" w:cs="Symbol" w:hint="default"/>
      </w:rPr>
    </w:lvl>
    <w:lvl w:ilvl="3">
      <w:start w:val="1"/>
      <w:numFmt w:val="bullet"/>
      <w:lvlText w:val=""/>
      <w:lvlJc w:val="start"/>
      <w:pPr>
        <w:tabs>
          <w:tab w:val="num" w:pos="1800"/>
        </w:tabs>
        <w:ind w:start="1800" w:hanging="360"/>
      </w:pPr>
      <w:rPr>
        <w:rFonts w:ascii="Symbol" w:hAnsi="Symbol" w:cs="Symbol" w:hint="default"/>
      </w:rPr>
    </w:lvl>
    <w:lvl w:ilvl="4">
      <w:start w:val="1"/>
      <w:numFmt w:val="bullet"/>
      <w:lvlText w:val=""/>
      <w:lvlJc w:val="start"/>
      <w:pPr>
        <w:tabs>
          <w:tab w:val="num" w:pos="2160"/>
        </w:tabs>
        <w:ind w:start="2160" w:hanging="360"/>
      </w:pPr>
      <w:rPr>
        <w:rFonts w:ascii="Symbol" w:hAnsi="Symbol" w:cs="Symbol" w:hint="default"/>
      </w:rPr>
    </w:lvl>
    <w:lvl w:ilvl="5">
      <w:start w:val="1"/>
      <w:numFmt w:val="bullet"/>
      <w:lvlText w:val=""/>
      <w:lvlJc w:val="start"/>
      <w:pPr>
        <w:tabs>
          <w:tab w:val="num" w:pos="2520"/>
        </w:tabs>
        <w:ind w:start="2520" w:hanging="360"/>
      </w:pPr>
      <w:rPr>
        <w:rFonts w:ascii="Symbol" w:hAnsi="Symbol" w:cs="Symbol" w:hint="default"/>
      </w:rPr>
    </w:lvl>
    <w:lvl w:ilvl="6">
      <w:start w:val="1"/>
      <w:numFmt w:val="bullet"/>
      <w:lvlText w:val=""/>
      <w:lvlJc w:val="start"/>
      <w:pPr>
        <w:tabs>
          <w:tab w:val="num" w:pos="2880"/>
        </w:tabs>
        <w:ind w:start="2880" w:hanging="360"/>
      </w:pPr>
      <w:rPr>
        <w:rFonts w:ascii="Symbol" w:hAnsi="Symbol" w:cs="Symbol" w:hint="default"/>
      </w:rPr>
    </w:lvl>
    <w:lvl w:ilvl="7">
      <w:start w:val="1"/>
      <w:numFmt w:val="bullet"/>
      <w:lvlText w:val=""/>
      <w:lvlJc w:val="start"/>
      <w:pPr>
        <w:tabs>
          <w:tab w:val="num" w:pos="3240"/>
        </w:tabs>
        <w:ind w:start="3240" w:hanging="360"/>
      </w:pPr>
      <w:rPr>
        <w:rFonts w:ascii="Symbol" w:hAnsi="Symbol" w:cs="Symbol" w:hint="default"/>
      </w:rPr>
    </w:lvl>
    <w:lvl w:ilvl="8">
      <w:start w:val="1"/>
      <w:numFmt w:val="bullet"/>
      <w:lvlText w:val=""/>
      <w:lvlJc w:val="start"/>
      <w:pPr>
        <w:tabs>
          <w:tab w:val="num" w:pos="3600"/>
        </w:tabs>
        <w:ind w:start="3600" w:hanging="360"/>
      </w:pPr>
      <w:rPr>
        <w:rFonts w:ascii="Symbol" w:hAnsi="Symbol" w:cs="Symbol" w:hint="default"/>
      </w:rPr>
    </w:lvl>
  </w:abstractNum>
  <w:abstractNum w:abstractNumId="2">
    <w:lvl w:ilvl="0">
      <w:start w:val="1"/>
      <w:numFmt w:val="none"/>
      <w:suff w:val="nothing"/>
      <w:lvlText w:val=""/>
      <w:lvlJc w:val="start"/>
      <w:pPr>
        <w:tabs>
          <w:tab w:val="num" w:pos="0"/>
        </w:tabs>
        <w:ind w:start="0" w:hanging="0"/>
      </w:pPr>
    </w:lvl>
    <w:lvl w:ilvl="1">
      <w:start w:val="1"/>
      <w:numFmt w:val="none"/>
      <w:suff w:val="nothing"/>
      <w:lvlText w:val=""/>
      <w:lvlJc w:val="start"/>
      <w:pPr>
        <w:tabs>
          <w:tab w:val="num" w:pos="0"/>
        </w:tabs>
        <w:ind w:start="0" w:hanging="0"/>
      </w:pPr>
    </w:lvl>
    <w:lvl w:ilvl="2">
      <w:start w:val="1"/>
      <w:numFmt w:val="none"/>
      <w:suff w:val="nothing"/>
      <w:lvlText w:val=""/>
      <w:lvlJc w:val="start"/>
      <w:pPr>
        <w:tabs>
          <w:tab w:val="num" w:pos="0"/>
        </w:tabs>
        <w:ind w:start="0" w:hanging="0"/>
      </w:pPr>
    </w:lvl>
    <w:lvl w:ilvl="3">
      <w:start w:val="1"/>
      <w:numFmt w:val="none"/>
      <w:suff w:val="nothing"/>
      <w:lvlText w:val=""/>
      <w:lvlJc w:val="start"/>
      <w:pPr>
        <w:tabs>
          <w:tab w:val="num" w:pos="0"/>
        </w:tabs>
        <w:ind w:start="0" w:hanging="0"/>
      </w:pPr>
    </w:lvl>
    <w:lvl w:ilvl="4">
      <w:start w:val="1"/>
      <w:numFmt w:val="none"/>
      <w:suff w:val="nothing"/>
      <w:lvlText w:val=""/>
      <w:lvlJc w:val="start"/>
      <w:pPr>
        <w:tabs>
          <w:tab w:val="num" w:pos="0"/>
        </w:tabs>
        <w:ind w:start="0" w:hanging="0"/>
      </w:pPr>
    </w:lvl>
    <w:lvl w:ilvl="5">
      <w:start w:val="1"/>
      <w:numFmt w:val="none"/>
      <w:suff w:val="nothing"/>
      <w:lvlText w:val=""/>
      <w:lvlJc w:val="start"/>
      <w:pPr>
        <w:tabs>
          <w:tab w:val="num" w:pos="0"/>
        </w:tabs>
        <w:ind w:start="0" w:hanging="0"/>
      </w:pPr>
    </w:lvl>
    <w:lvl w:ilvl="6">
      <w:start w:val="1"/>
      <w:numFmt w:val="none"/>
      <w:suff w:val="nothing"/>
      <w:lvlText w:val=""/>
      <w:lvlJc w:val="start"/>
      <w:pPr>
        <w:tabs>
          <w:tab w:val="num" w:pos="0"/>
        </w:tabs>
        <w:ind w:start="0" w:hanging="0"/>
      </w:pPr>
    </w:lvl>
    <w:lvl w:ilvl="7">
      <w:start w:val="1"/>
      <w:numFmt w:val="none"/>
      <w:suff w:val="nothing"/>
      <w:lvlText w:val=""/>
      <w:lvlJc w:val="start"/>
      <w:pPr>
        <w:tabs>
          <w:tab w:val="num" w:pos="0"/>
        </w:tabs>
        <w:ind w:start="0" w:hanging="0"/>
      </w:pPr>
    </w:lvl>
    <w:lvl w:ilvl="8">
      <w:start w:val="1"/>
      <w:numFmt w:val="none"/>
      <w:suff w:val="nothing"/>
      <w:lvlText w:val=""/>
      <w:lvlJc w:val="start"/>
      <w:pPr>
        <w:tabs>
          <w:tab w:val="num" w:pos="0"/>
        </w:tabs>
        <w:ind w:start="0" w:hanging="0"/>
      </w:pPr>
    </w:lvl>
  </w:abstractNum>
  <w:num w:numId="1">
    <w:abstractNumId w:val="1"/>
  </w:num>
  <w:num w:numId="2">
    <w:abstractNumId w:val="2"/>
  </w:num>
</w:numbering>
</file>

<file path=word/settings.xml><?xml version="1.0" encoding="utf-8"?>
<w:settings xmlns:w="http://schemas.openxmlformats.org/wordprocessingml/2006/main">
  <w:zoom w:val="bestFit" w:percent="199"/>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start"/>
    </w:pPr>
    <w:rPr>
      <w:rFonts w:ascii="Calibri" w:hAnsi="Calibri" w:eastAsia="Calibri" w:cs="Times New Roman"/>
      <w:color w:val="auto"/>
      <w:kern w:val="2"/>
      <w:sz w:val="22"/>
      <w:szCs w:val="22"/>
      <w:lang w:eastAsia="en-US" w:val="de-DE" w:bidi="ar-SA"/>
    </w:rPr>
  </w:style>
  <w:style w:type="character" w:styleId="DefaultParagraphFont" w:default="1">
    <w:name w:val="Default Paragraph Font"/>
    <w:uiPriority w:val="1"/>
    <w:semiHidden/>
    <w:unhideWhenUsed/>
    <w:qFormat/>
    <w:rPr/>
  </w:style>
  <w:style w:type="character" w:styleId="Nummerierungszeichen">
    <w:name w:val="Nummerierungszeichen"/>
    <w:qFormat/>
    <w:rPr/>
  </w:style>
  <w:style w:type="character" w:styleId="Aufzhlungszeichen">
    <w:name w:val="Aufzählungszeichen"/>
    <w:qFormat/>
    <w:rPr>
      <w:rFonts w:ascii="OpenSymbol" w:hAnsi="OpenSymbol" w:eastAsia="OpenSymbol" w:cs="OpenSymbol"/>
    </w:rPr>
  </w:style>
  <w:style w:type="paragraph" w:styleId="berschrift">
    <w:name w:val="Überschrift"/>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ListParagraph">
    <w:name w:val="List Paragraph"/>
    <w:basedOn w:val="Normal"/>
    <w:uiPriority w:val="34"/>
    <w:qFormat/>
    <w:rsid w:val="00b814b0"/>
    <w:pPr>
      <w:spacing w:before="0" w:after="160"/>
      <w:ind w:start="720"/>
      <w:contextualSpacing/>
    </w:pPr>
    <w:rPr/>
  </w:style>
  <w:style w:type="numbering" w:styleId="KeineListe" w:default="1">
    <w:name w:val="Keine Liste"/>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31</TotalTime>
  <Application>LibreOffice/24.2.6.2$Windows_X86_64 LibreOffice_project/ef66aa7e36a1bb8e65bfbc63aba53045a14d0871</Application>
  <AppVersion>15.0000</AppVersion>
  <Pages>2</Pages>
  <Words>537</Words>
  <Characters>3267</Characters>
  <CharactersWithSpaces>3788</CharactersWithSpaces>
  <Paragraphs>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2024-05-15T09:22:00Z</dcterms:created>
  <dc:creator>Barbara Reichert</dc:creator>
  <dc:description/>
  <dc:language>de-DE</dc:language>
  <cp:lastModifiedBy/>
  <dcterms:modified xsi:type="dcterms:W3CDTF">2024-09-25T12:02:46Z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