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uppressAutoHyphens w:val="1"/>
        <w:jc w:val="left"/>
        <w:rPr>
          <w:sz w:val="38"/>
          <w:szCs w:val="38"/>
        </w:rPr>
      </w:pPr>
      <w:r>
        <w:rPr>
          <w:sz w:val="38"/>
          <w:szCs w:val="38"/>
          <w:rtl w:val="0"/>
          <w:lang w:val="de-DE"/>
        </w:rPr>
        <w:t>Winterzeit: Wenn das Singleherz besonders friert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Wenn es drau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klirrend kalt und d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ster ist, empfinden die meisten Menschen das eigene Zuhause als gem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tliche 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ckzugsoase. Mit ein paar Kerzen, hei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em Kakao oder Tee und eingemummelt in eine dicke Wolldecke lassen sich lange Abende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der Winterzeit gut aushalten. Abgerundet wird das wohlig warme 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 durch regelm</w:t>
      </w:r>
      <w:r>
        <w:rPr>
          <w:rtl w:val="0"/>
          <w:lang w:val="de-DE"/>
        </w:rPr>
        <w:t>äß</w:t>
      </w:r>
      <w:r>
        <w:rPr>
          <w:rtl w:val="0"/>
          <w:lang w:val="de-DE"/>
        </w:rPr>
        <w:t>ige Kuscheleinheiten mit dem Partner oder der Partnerin. Wer seinen Herzensmenschen allerdings noch nicht gefunden hat, muss sein frierendes Singleherz in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rmende Gedanken h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llen oder beschlie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t alternativ, endlich aktiv auf Partnersuche zu gehen. Gerade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hrend der Winterzeit bietet sich die Partnersuche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eine Singleb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rse an. Mit einer Anmeldung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LINK PLATTFORM</w:t>
      </w:r>
      <w:r>
        <w:rPr>
          <w:rtl w:val="0"/>
          <w:lang w:val="de-DE"/>
        </w:rPr>
        <w:t xml:space="preserve">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nnten einsame Winterabende auch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Sie bald der Vergangenheit angeh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ren. 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Warum f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hlt sich das Singledasein im Winter anders an?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Selbst gl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ckliche Singles, die sonst keinen Gedanken an die Partnersuche verschwenden,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berkommt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der Winterzeit bisweilen die Sehnsucht nach einem Partner oder einer Partnerin. Waren sie im Sommer noch viel unterwegs und haben sich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ufiger mit Freunden getroffen, sitzen sie jetzt 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fter alleine zu Hause und 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nschen sich jemanden zum Reden und Schmusen. Singles, die aktiv auf Partnersuche sind, empfinden aus genau denselben Gr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nden die Winterzeit als besonders trist. Konnten sie sich, als die Temperaturen noch angenehmen waren, durch vielf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ltige Aktivit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ten hervorragend ablenken, merken sie jetzt umso mehr, wie sehr ihnen eine Person fehlt, die auch dann da ist, wenn alle anderen sich in ihre eigenen vier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 zur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ckziehen. 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Wie Sie als Single gut durch die Winterzeit kommen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Wenn Sie gerne Single sind und es genie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en, jederzeit ohne Absprachen tun zu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nnen, was Sie wollen, wird die Winterzeit Ihre Stimmung kaum tr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nnen. Vermutlich freut es Sie sogar, dass das ansonsten so turbulente Leben jetzt ein wenig gem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chlicher verl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uft und Sie mehr Zeit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sich haben. Sollten Sie jedoch auf Partnersuche sein, stellt die Winterzeit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glicherweise eine besondere Herausforderung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Sie dar. Der dr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ngende Wunsch nach einem Partner oder einer Partnerin und die Sehnsucht nach Liebe werden umso 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er, je mehr Zeit Sie alleine verbringen. Mit unseren Tipps 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llt es Ihnen hoffentlich leichter, als Single gut durch die Winterzeit zu kommen: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Gerade als sehr aktiver Single st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ren Sie sich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der Winterzeit vielleicht an den fehlenden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glichkeiten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Outdoor-Aktivit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ten. Sie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sich jetzt zwar nicht mehr am Badesee sonnen, daf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gibt es viele andere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glichkeiten, Ihre Freizeit 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erhalb der eignen vier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nde zu gestalten. Gehen Sie zum Beispiel in die Sauna, ins Hallenbad oder ins Fitnessstudio. 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Sie stellen immer wieder fest, dass Ihr Umfeld in eine Art Winterschlaf verf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llt, sobald es k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lter wird? Einladungen zu Partys oder zu geselligen Treffen bei Freunden werden immer seltener? Dann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bernehmen Sie selbst die Initiative und laden Bekannte zu einem fr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hlichen Beisammensein ein.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An Abenden, an denen Sie sich besonders einsam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hlen, kann ein ausgiebiges Telefonat mit einem guten Freund oder einer guten Freundin helfen und Ihre Stimmung im Nu wieder aufhellen.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 xml:space="preserve">Machen Sie sich 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fter bewusst, dass mit Partner nicht unbedingt immer alles sch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ner ist als ohne. Es gibt Paare, die sich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der Winterzeit daran st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ren, dass sie zu viel aufeinederhocken und sich dabei auf die Nerven gehen. Dieses Problem haben Sie zumindest nicht.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Sie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die Winterzeit gut daf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nutzen, um sich endlich Projekten zu widmen,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die Sie sonst keine Zeit finden. Wie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 es, wenn Sie Ihre Wohnung mal gr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ndlich ausmisten, eine neue Sprache lernen oder dieses eine dicke Buch lesen, das Sie sich schon vor Langem zugelegt haben?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 xml:space="preserve">Suchen Sie den Kontakt zu Gleichgesinnten 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Es gibt wohl niemanden, der Ihre verst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rkte Sehnsucht nach Liebe und gem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tlicher Zweisamkeit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 der Winterzeit besser verstehen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nnte als Menschen, denen es ebenso geht wie Ihnen. Der Kontakt zu Singles, die genau wissen, wie Sie sich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hlen und nachempfinden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nnen, was in Ihnen vorgeht, kann Ihnen nur guttun. Gleichgesinnte aus der Umgebung von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REGIONALER BEZUG 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nnen Sie ganz unkompliziert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>kennenlernen. Vielleicht ergibt sich daraus eine wundervolle Freundschaft, vielleicht finden Sie aber auch genau das, wonach Sie suchen: jemanden, der Ihnen die Winterzeit vers</w:t>
      </w:r>
      <w:r>
        <w:rPr>
          <w:rtl w:val="0"/>
          <w:lang w:val="de-DE"/>
        </w:rPr>
        <w:t>üß</w:t>
      </w:r>
      <w:r>
        <w:rPr>
          <w:rtl w:val="0"/>
          <w:lang w:val="de-DE"/>
        </w:rPr>
        <w:t>t oder sogar einen Partner oder eine Partnerin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rs Leben.</w:t>
      </w:r>
    </w:p>
    <w:p>
      <w:pPr>
        <w:pStyle w:val="Text"/>
        <w:suppressAutoHyphens w:val="1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